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22D" w:rsidRDefault="00D841A3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F1722D">
        <w:trPr>
          <w:trHeight w:val="581"/>
        </w:trPr>
        <w:tc>
          <w:tcPr>
            <w:tcW w:w="1447" w:type="dxa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F1722D" w:rsidRDefault="00D841A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单元16  实例方法、类方法与静态方法</w:t>
            </w:r>
          </w:p>
        </w:tc>
        <w:tc>
          <w:tcPr>
            <w:tcW w:w="709" w:type="dxa"/>
            <w:vAlign w:val="center"/>
          </w:tcPr>
          <w:p w:rsidR="00F1722D" w:rsidRDefault="00D841A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F1722D" w:rsidRDefault="00D841A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F1722D" w:rsidRDefault="00D841A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F1722D" w:rsidRDefault="00D841A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F1722D">
        <w:trPr>
          <w:trHeight w:val="962"/>
        </w:trPr>
        <w:tc>
          <w:tcPr>
            <w:tcW w:w="1447" w:type="dxa"/>
            <w:vMerge w:val="restart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F1722D" w:rsidRDefault="00D841A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F1722D" w:rsidRDefault="00D841A3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掌握实例方法的定义方式</w:t>
            </w:r>
          </w:p>
          <w:p w:rsidR="00F1722D" w:rsidRDefault="00D841A3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掌握静态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方法的访问</w:t>
            </w:r>
          </w:p>
          <w:p w:rsidR="00F1722D" w:rsidRDefault="00D841A3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掌握类方法的使用</w:t>
            </w:r>
          </w:p>
        </w:tc>
      </w:tr>
      <w:tr w:rsidR="00F1722D">
        <w:trPr>
          <w:trHeight w:val="1268"/>
        </w:trPr>
        <w:tc>
          <w:tcPr>
            <w:tcW w:w="1447" w:type="dxa"/>
            <w:vMerge/>
            <w:vAlign w:val="center"/>
          </w:tcPr>
          <w:p w:rsidR="00F1722D" w:rsidRDefault="00F1722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F1722D" w:rsidRDefault="00D841A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F1722D" w:rsidRDefault="00D841A3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能够通过实例方法定义类的动作</w:t>
            </w:r>
          </w:p>
          <w:p w:rsidR="00F1722D" w:rsidRDefault="00D841A3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能够通过类名访问静态方法</w:t>
            </w:r>
          </w:p>
          <w:p w:rsidR="00F1722D" w:rsidRDefault="00D841A3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能够创建类方法</w:t>
            </w:r>
          </w:p>
        </w:tc>
      </w:tr>
      <w:tr w:rsidR="00F1722D">
        <w:trPr>
          <w:trHeight w:val="1385"/>
        </w:trPr>
        <w:tc>
          <w:tcPr>
            <w:tcW w:w="1447" w:type="dxa"/>
            <w:vMerge/>
            <w:vAlign w:val="center"/>
          </w:tcPr>
          <w:p w:rsidR="00F1722D" w:rsidRDefault="00F1722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F1722D" w:rsidRDefault="00D841A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F1722D" w:rsidRDefault="00D841A3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通过本次课程学习使学生掌握实例方法、类方法的使用，管理计算机上的python资源，增强代码编写意识，树立python学习意识。</w:t>
            </w:r>
          </w:p>
        </w:tc>
      </w:tr>
      <w:tr w:rsidR="00F1722D">
        <w:trPr>
          <w:trHeight w:val="1124"/>
        </w:trPr>
        <w:tc>
          <w:tcPr>
            <w:tcW w:w="1447" w:type="dxa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F1722D" w:rsidRDefault="00D841A3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F1722D" w:rsidRDefault="00D841A3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掌握实例方法的定义方式</w:t>
            </w:r>
          </w:p>
          <w:p w:rsidR="00F1722D" w:rsidRDefault="00D841A3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F1722D" w:rsidRDefault="00D841A3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掌握静态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方法的访问</w:t>
            </w:r>
          </w:p>
        </w:tc>
      </w:tr>
      <w:tr w:rsidR="00F1722D">
        <w:trPr>
          <w:trHeight w:val="4698"/>
        </w:trPr>
        <w:tc>
          <w:tcPr>
            <w:tcW w:w="1447" w:type="dxa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F1722D" w:rsidRDefault="00D841A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F1722D" w:rsidRDefault="00D841A3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1722D" w:rsidRDefault="00D841A3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1722D" w:rsidRDefault="00D841A3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方法的定义和使用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1722D" w:rsidRDefault="00D841A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1722D" w:rsidRDefault="00D841A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1722D" w:rsidRDefault="00D841A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1722D" w:rsidRDefault="00D841A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1722D" w:rsidRDefault="00D841A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1722D" w:rsidRDefault="00D841A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1722D" w:rsidRDefault="00D841A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实现python方法的定义和使用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F1722D" w:rsidRDefault="00D841A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1722D" w:rsidRDefault="00D841A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722D" w:rsidRDefault="00D841A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实例方法的创建</w:t>
                                  </w:r>
                                </w:p>
                                <w:p w:rsidR="00F1722D" w:rsidRDefault="00D841A3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Cs/>
                                      <w:szCs w:val="21"/>
                                    </w:rPr>
                                    <w:t>使用self关键字创建实例方法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实例方法的创建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self关键字创建实例方法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1722D" w:rsidRDefault="00F1722D">
            <w:pPr>
              <w:rPr>
                <w:rFonts w:ascii="宋体" w:hAnsi="宋体"/>
                <w:sz w:val="24"/>
              </w:rPr>
            </w:pPr>
          </w:p>
          <w:p w:rsidR="00F1722D" w:rsidRDefault="00D841A3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722D" w:rsidRDefault="00D841A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静态方法</w:t>
                                  </w:r>
                                </w:p>
                                <w:p w:rsidR="00F1722D" w:rsidRDefault="00D841A3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 xml:space="preserve"> cls和self的区别</w:t>
                                  </w:r>
                                </w:p>
                                <w:p w:rsidR="00F1722D" w:rsidRDefault="00D841A3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方法和函数的区别</w:t>
                                  </w:r>
                                </w:p>
                                <w:p w:rsidR="00F1722D" w:rsidRDefault="00F1722D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静态方法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cls和self的区别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 xml:space="preserve"> 方法和函数的区别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1722D" w:rsidRDefault="00F1722D">
            <w:pPr>
              <w:rPr>
                <w:rFonts w:ascii="宋体" w:hAnsi="宋体"/>
                <w:sz w:val="24"/>
              </w:rPr>
            </w:pPr>
          </w:p>
          <w:p w:rsidR="00F1722D" w:rsidRDefault="00D841A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F1722D" w:rsidRDefault="00D841A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722D" w:rsidRDefault="00D841A3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、类</w:t>
                                  </w: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3、类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1722D" w:rsidRDefault="00D841A3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1722D" w:rsidRDefault="00F1722D">
            <w:pPr>
              <w:rPr>
                <w:rFonts w:ascii="宋体" w:hAnsi="宋体"/>
                <w:sz w:val="24"/>
              </w:rPr>
            </w:pPr>
          </w:p>
          <w:p w:rsidR="00F1722D" w:rsidRDefault="00D841A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F1722D" w:rsidRDefault="00D841A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F1722D">
        <w:trPr>
          <w:trHeight w:val="439"/>
        </w:trPr>
        <w:tc>
          <w:tcPr>
            <w:tcW w:w="1447" w:type="dxa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F1722D" w:rsidRDefault="00D841A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F1722D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F1722D" w:rsidRDefault="00D841A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实现Python中方法的定义和使用</w:t>
            </w:r>
          </w:p>
        </w:tc>
      </w:tr>
      <w:tr w:rsidR="00F1722D">
        <w:trPr>
          <w:trHeight w:val="401"/>
        </w:trPr>
        <w:tc>
          <w:tcPr>
            <w:tcW w:w="1447" w:type="dxa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CE0350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FB200E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12675F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F1722D">
        <w:trPr>
          <w:trHeight w:val="389"/>
        </w:trPr>
        <w:tc>
          <w:tcPr>
            <w:tcW w:w="1447" w:type="dxa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F1722D" w:rsidRDefault="00D841A3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F1722D" w:rsidRDefault="00F1722D">
      <w:pPr>
        <w:jc w:val="center"/>
        <w:rPr>
          <w:b/>
          <w:sz w:val="24"/>
          <w:szCs w:val="36"/>
        </w:rPr>
      </w:pPr>
    </w:p>
    <w:p w:rsidR="00F1722D" w:rsidRDefault="00D841A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F1722D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F1722D" w:rsidRDefault="00D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F1722D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2D" w:rsidRDefault="00D841A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D841A3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beforeLines="50" w:before="156"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D841A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D841A3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D841A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F1722D" w:rsidRDefault="00F1722D">
            <w:pPr>
              <w:spacing w:line="400" w:lineRule="exac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1722D" w:rsidRDefault="00F1722D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F1722D" w:rsidRDefault="00D841A3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F1722D" w:rsidRDefault="00D841A3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F1722D" w:rsidRDefault="00D841A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F1722D" w:rsidRDefault="00D841A3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F1722D" w:rsidRDefault="00D841A3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实例方法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在类中可以根据需要定义一些方法，定义方法使用def关键字，类方法与普通函数定义不同，类方法包含了一个参数self，且其必须为第一个参数，这里的self代表的是类的实例。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中的实例方法是类中的一个行为，是类的一部分。所谓实例方法是指在类中定义的函数，该函数是一种在类的实例上操作的函数。同__init()__方法一样，实例方法的第一个参数必须是self，并且必须包含一个self参数。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创建实例方法的基本语法格式如下。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def functionName( self , parameterlist ) 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&lt;方法体&gt;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functionName表示方法名称，采用“小驼峰法命名法”，使用小写字母开头。self为必要参数，表示类的实例，其名称self并不是规定的名称，只是Python编程时的惯用名称，该名称也可以自定义，例如使用this，但是最好还是按照Python的约定使用self。parameterlist用于指定除self参数以外的参数，各参数之间使用逗号“,”进行分隔。方法体的程序代码用于实现所需的功能。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实例方法创建完成后，类外部可以通过类的实例名称和点“.”进行访问，其基本语法格式如下。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instanceName.functionName( parameterValue )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其中，instanceName表示类的实例名称；functionName表示要调用的方法名称；parameter Value表示调用方法时的实际参数，其个数与创建的实例方法中parameterlist的个数相同。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2、静态方法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在Python类的内部，还可以定义静态方法，这种静态方法需要使用@staticmethod来修饰，静态方法的参数随意，没有“self”和“cls”参数，但是方法体中不能使用类或实例的任何属性和方法；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实例对象和类对象都可以调用类的静态方法，要访问类的静态方法，可以采用类名称调用，并且不会向静态方法传递任何参数。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调用类静态方法的基本语法格式如下。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形式一：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类实例名称.类静态方法名称()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形式二：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类名称.类静态方法名称()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静态方法是类中的函数，不需要实例。静态方法逻辑上属于类，但是和类本身没有关系，也就是说在静态方法中，不会涉及类中的属性和方法的操作。可以理解为，静态方法是个独立的、单纯的函数，它仅仅托管于某个类的名称空间中，便于使用和维护。</w:t>
            </w:r>
          </w:p>
          <w:p w:rsidR="00F1722D" w:rsidRDefault="00D841A3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类方法</w:t>
            </w:r>
          </w:p>
          <w:p w:rsidR="00F1722D" w:rsidRDefault="00D841A3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Python类的内部，使用def关键字可以定义属于类的方法，这种方法需要使用@classmethod来修饰，而且第一个参数一般命名为cls（这只是Python的惯用名称，不是强制要求，也可以使用自定义名称，例如my）。类方法一般使用类的名称来调用，调用时会把类名称传递给类的第一个参数cls。</w:t>
            </w:r>
          </w:p>
          <w:p w:rsidR="00F1722D" w:rsidRDefault="00D841A3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调用类方法的基本语法格式如下。</w:t>
            </w:r>
          </w:p>
          <w:p w:rsidR="00F1722D" w:rsidRDefault="00D841A3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形式一：</w:t>
            </w:r>
          </w:p>
          <w:p w:rsidR="00F1722D" w:rsidRDefault="00D841A3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类实例名称.类方法名称( [参数列表] )</w:t>
            </w:r>
          </w:p>
          <w:p w:rsidR="00F1722D" w:rsidRDefault="00D841A3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形式二：</w:t>
            </w:r>
          </w:p>
          <w:p w:rsidR="00F1722D" w:rsidRDefault="00D841A3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类名称.类方法名称( [参数列表] )</w:t>
            </w:r>
          </w:p>
          <w:p w:rsidR="00F1722D" w:rsidRDefault="00F1722D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1722D" w:rsidRDefault="00F1722D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1722D" w:rsidRDefault="00D841A3">
            <w:pPr>
              <w:spacing w:line="400" w:lineRule="exact"/>
              <w:ind w:firstLineChars="100" w:firstLine="24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中方法的定义和使用</w:t>
            </w:r>
          </w:p>
          <w:p w:rsidR="00F1722D" w:rsidRDefault="00D841A3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F1722D" w:rsidRDefault="00F1722D">
            <w:pPr>
              <w:spacing w:line="400" w:lineRule="exact"/>
              <w:jc w:val="left"/>
              <w:rPr>
                <w:sz w:val="24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 w:val="24"/>
              </w:rPr>
            </w:pPr>
          </w:p>
          <w:p w:rsidR="00F1722D" w:rsidRDefault="00D841A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F1722D" w:rsidRDefault="00F1722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F1722D" w:rsidRDefault="00F1722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F1722D" w:rsidRDefault="00F1722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F1722D" w:rsidRDefault="00F1722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F1722D" w:rsidRDefault="00D841A3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通过课后练习题来巩固python中方法的定义和使用方法，并比较各种方法的异同。</w:t>
            </w:r>
          </w:p>
        </w:tc>
        <w:tc>
          <w:tcPr>
            <w:tcW w:w="1467" w:type="dxa"/>
            <w:vMerge w:val="restart"/>
          </w:tcPr>
          <w:p w:rsidR="00F1722D" w:rsidRDefault="00D841A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D841A3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D841A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D841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讨论环节：实例方法的作用是什么？</w:t>
            </w: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1722D" w:rsidRDefault="00D841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1722D" w:rsidRDefault="00D841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讨论类方法和静态方法的相同和异同。</w:t>
            </w: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F1722D" w:rsidRDefault="00D841A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F1722D" w:rsidRDefault="00F1722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F1722D" w:rsidRDefault="00D841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练习环节：要求学生完成学习类方法的定义。</w:t>
            </w: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D841A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F1722D" w:rsidRDefault="00D841A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D841A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Cs w:val="21"/>
              </w:rPr>
            </w:pPr>
          </w:p>
          <w:p w:rsidR="00F1722D" w:rsidRDefault="00F1722D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F1722D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2D" w:rsidRDefault="00D841A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F1722D" w:rsidRDefault="00D841A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F1722D" w:rsidRDefault="00D841A3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Python类中的方法</w:t>
                                  </w:r>
                                </w:p>
                                <w:p w:rsidR="00F1722D" w:rsidRDefault="00D841A3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一、实例方法</w:t>
                                  </w:r>
                                </w:p>
                                <w:p w:rsidR="00F1722D" w:rsidRDefault="00D841A3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二、类方法</w:t>
                                  </w:r>
                                </w:p>
                                <w:p w:rsidR="00F1722D" w:rsidRDefault="00D841A3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三、静态方法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类中的方法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实例方法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类方法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静态方法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1722D" w:rsidRDefault="00F1722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1722D" w:rsidRDefault="00F1722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1722D" w:rsidRDefault="00F1722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1722D" w:rsidRDefault="00F1722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1722D" w:rsidRDefault="00F1722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1722D" w:rsidRDefault="00F1722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1722D" w:rsidRDefault="00F1722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1722D" w:rsidRDefault="00F1722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1722D" w:rsidRDefault="00F1722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F1722D" w:rsidRDefault="00F1722D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F1722D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22D" w:rsidRDefault="00D841A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F1722D" w:rsidRDefault="00D841A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在大学里有很多与计算机语言的课程，并且在以后在工作与生活中我们也离不开计算机语言。因此，需要掌握python类中的方法，在课堂上让学生多多参与实际操作过程，实践能够加深学生对知识点的理解。</w:t>
            </w:r>
          </w:p>
          <w:p w:rsidR="00F1722D" w:rsidRDefault="00F1722D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F1722D" w:rsidRDefault="00F1722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F1722D" w:rsidRDefault="00F1722D">
      <w:pPr>
        <w:rPr>
          <w:sz w:val="24"/>
        </w:rPr>
      </w:pPr>
    </w:p>
    <w:sectPr w:rsidR="00F1722D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1A3" w:rsidRDefault="00D841A3" w:rsidP="00D841A3">
      <w:r>
        <w:separator/>
      </w:r>
    </w:p>
  </w:endnote>
  <w:endnote w:type="continuationSeparator" w:id="0">
    <w:p w:rsidR="00D841A3" w:rsidRDefault="00D841A3" w:rsidP="00D84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1A3" w:rsidRDefault="00D841A3" w:rsidP="00D841A3">
      <w:r>
        <w:separator/>
      </w:r>
    </w:p>
  </w:footnote>
  <w:footnote w:type="continuationSeparator" w:id="0">
    <w:p w:rsidR="00D841A3" w:rsidRDefault="00D841A3" w:rsidP="00D84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2675F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0350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841A3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722D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00E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43720D"/>
    <w:rsid w:val="03767EB5"/>
    <w:rsid w:val="037B6916"/>
    <w:rsid w:val="06003994"/>
    <w:rsid w:val="07100621"/>
    <w:rsid w:val="0721638A"/>
    <w:rsid w:val="08D7310F"/>
    <w:rsid w:val="08DF64FD"/>
    <w:rsid w:val="09B5621E"/>
    <w:rsid w:val="0C2B1A59"/>
    <w:rsid w:val="0C4417EF"/>
    <w:rsid w:val="0CE8154F"/>
    <w:rsid w:val="0CF53982"/>
    <w:rsid w:val="0D4043A5"/>
    <w:rsid w:val="0D49488C"/>
    <w:rsid w:val="0D7E4F8D"/>
    <w:rsid w:val="0D907DC5"/>
    <w:rsid w:val="10FB2B39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B9211AC"/>
    <w:rsid w:val="1C773182"/>
    <w:rsid w:val="1D32451C"/>
    <w:rsid w:val="1EE937D9"/>
    <w:rsid w:val="1F254367"/>
    <w:rsid w:val="1F743CD4"/>
    <w:rsid w:val="1FC658C9"/>
    <w:rsid w:val="200563F1"/>
    <w:rsid w:val="23490B58"/>
    <w:rsid w:val="25302162"/>
    <w:rsid w:val="269F08BF"/>
    <w:rsid w:val="279A1B15"/>
    <w:rsid w:val="283E7C30"/>
    <w:rsid w:val="287405B8"/>
    <w:rsid w:val="28BC7AEE"/>
    <w:rsid w:val="29C70BBB"/>
    <w:rsid w:val="2B0B3B85"/>
    <w:rsid w:val="2C576226"/>
    <w:rsid w:val="2EB23BE8"/>
    <w:rsid w:val="300A34DA"/>
    <w:rsid w:val="30183F1E"/>
    <w:rsid w:val="3248523C"/>
    <w:rsid w:val="32B01E11"/>
    <w:rsid w:val="32BB0E4F"/>
    <w:rsid w:val="347718E4"/>
    <w:rsid w:val="353D7F83"/>
    <w:rsid w:val="35747E49"/>
    <w:rsid w:val="378974B0"/>
    <w:rsid w:val="37982CA0"/>
    <w:rsid w:val="37DC48A0"/>
    <w:rsid w:val="3A5B3016"/>
    <w:rsid w:val="3B404329"/>
    <w:rsid w:val="3BA82A38"/>
    <w:rsid w:val="3C0A68CC"/>
    <w:rsid w:val="3C9F7B3C"/>
    <w:rsid w:val="3DBF59D9"/>
    <w:rsid w:val="3FE249B6"/>
    <w:rsid w:val="40E124A7"/>
    <w:rsid w:val="414508EB"/>
    <w:rsid w:val="42D10A01"/>
    <w:rsid w:val="43CB76FE"/>
    <w:rsid w:val="43D41542"/>
    <w:rsid w:val="43F6411F"/>
    <w:rsid w:val="46731A57"/>
    <w:rsid w:val="472E2E7E"/>
    <w:rsid w:val="492D2244"/>
    <w:rsid w:val="4AE1787C"/>
    <w:rsid w:val="4BEF4A3F"/>
    <w:rsid w:val="4C2A4D80"/>
    <w:rsid w:val="4ECB3016"/>
    <w:rsid w:val="4F7A1171"/>
    <w:rsid w:val="50B51C15"/>
    <w:rsid w:val="52F537F4"/>
    <w:rsid w:val="53436E71"/>
    <w:rsid w:val="53964FA4"/>
    <w:rsid w:val="56AE56F1"/>
    <w:rsid w:val="584D2A85"/>
    <w:rsid w:val="5866141B"/>
    <w:rsid w:val="5980650D"/>
    <w:rsid w:val="59A70139"/>
    <w:rsid w:val="59AF6DF2"/>
    <w:rsid w:val="59F713C6"/>
    <w:rsid w:val="5ABC3575"/>
    <w:rsid w:val="5BA65FD3"/>
    <w:rsid w:val="5F245B8C"/>
    <w:rsid w:val="5F8E7367"/>
    <w:rsid w:val="62254333"/>
    <w:rsid w:val="6450778F"/>
    <w:rsid w:val="64AE34E1"/>
    <w:rsid w:val="706E4F26"/>
    <w:rsid w:val="71681909"/>
    <w:rsid w:val="738B42FF"/>
    <w:rsid w:val="74E80957"/>
    <w:rsid w:val="77301D7E"/>
    <w:rsid w:val="78267E28"/>
    <w:rsid w:val="78466F67"/>
    <w:rsid w:val="7A214D4A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E873C425-EC38-42F4-9805-83173929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2013</Characters>
  <Application>Microsoft Office Word</Application>
  <DocSecurity>0</DocSecurity>
  <Lines>16</Lines>
  <Paragraphs>4</Paragraphs>
  <ScaleCrop>false</ScaleCrop>
  <Company>落雪梨花——扬帆技术论坛更新版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